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D6" w:rsidRPr="00E503DE" w:rsidRDefault="00091E4C" w:rsidP="00091E4C">
      <w:pPr>
        <w:jc w:val="center"/>
        <w:rPr>
          <w:b/>
          <w:sz w:val="36"/>
          <w:szCs w:val="36"/>
        </w:rPr>
      </w:pPr>
      <w:r w:rsidRPr="00E503DE">
        <w:rPr>
          <w:b/>
          <w:sz w:val="36"/>
          <w:szCs w:val="36"/>
        </w:rPr>
        <w:t>TSUNAA WDC CONSTITUTION &amp; BYLAWS COMMENT SHEET</w:t>
      </w:r>
    </w:p>
    <w:p w:rsidR="00091E4C" w:rsidRPr="00E503DE" w:rsidRDefault="00091E4C" w:rsidP="00091E4C">
      <w:pPr>
        <w:jc w:val="center"/>
        <w:rPr>
          <w:b/>
          <w:sz w:val="36"/>
          <w:szCs w:val="36"/>
        </w:rPr>
      </w:pPr>
      <w:r w:rsidRPr="00E503DE">
        <w:rPr>
          <w:b/>
          <w:sz w:val="36"/>
          <w:szCs w:val="36"/>
        </w:rPr>
        <w:t>Please return by June 8, 2022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3124"/>
        <w:gridCol w:w="3112"/>
        <w:gridCol w:w="3114"/>
      </w:tblGrid>
      <w:tr w:rsidR="00F30B4B" w:rsidTr="00F30B4B">
        <w:tc>
          <w:tcPr>
            <w:tcW w:w="3124" w:type="dxa"/>
          </w:tcPr>
          <w:p w:rsidR="00F30B4B" w:rsidRPr="00091E4C" w:rsidRDefault="00F30B4B" w:rsidP="00F30B4B">
            <w:pPr>
              <w:jc w:val="center"/>
              <w:rPr>
                <w:b/>
              </w:rPr>
            </w:pPr>
            <w:r w:rsidRPr="00091E4C">
              <w:rPr>
                <w:b/>
              </w:rPr>
              <w:t>ORIGINAL ARITICLE/ SECTION/SUB-SECTION</w:t>
            </w:r>
          </w:p>
        </w:tc>
        <w:tc>
          <w:tcPr>
            <w:tcW w:w="3112" w:type="dxa"/>
          </w:tcPr>
          <w:p w:rsidR="00F30B4B" w:rsidRPr="00091E4C" w:rsidRDefault="00F30B4B" w:rsidP="00F30B4B">
            <w:pPr>
              <w:jc w:val="center"/>
              <w:rPr>
                <w:b/>
              </w:rPr>
            </w:pPr>
            <w:r w:rsidRPr="00091E4C">
              <w:rPr>
                <w:b/>
              </w:rPr>
              <w:t>PROPOSED CHANGE</w:t>
            </w:r>
          </w:p>
        </w:tc>
        <w:tc>
          <w:tcPr>
            <w:tcW w:w="3114" w:type="dxa"/>
          </w:tcPr>
          <w:p w:rsidR="00F30B4B" w:rsidRPr="00091E4C" w:rsidRDefault="00F30B4B" w:rsidP="00F30B4B">
            <w:pPr>
              <w:jc w:val="center"/>
              <w:rPr>
                <w:b/>
              </w:rPr>
            </w:pPr>
            <w:r w:rsidRPr="00091E4C">
              <w:rPr>
                <w:b/>
              </w:rPr>
              <w:t>RATIONALE</w:t>
            </w:r>
          </w:p>
        </w:tc>
      </w:tr>
      <w:tr w:rsidR="00F30B4B" w:rsidTr="00F30B4B">
        <w:trPr>
          <w:trHeight w:val="1523"/>
        </w:trPr>
        <w:tc>
          <w:tcPr>
            <w:tcW w:w="3124" w:type="dxa"/>
          </w:tcPr>
          <w:p w:rsidR="00F30B4B" w:rsidRDefault="00F30B4B" w:rsidP="00F30B4B"/>
        </w:tc>
        <w:tc>
          <w:tcPr>
            <w:tcW w:w="3112" w:type="dxa"/>
          </w:tcPr>
          <w:p w:rsidR="00F30B4B" w:rsidRDefault="00F30B4B" w:rsidP="00F30B4B"/>
        </w:tc>
        <w:tc>
          <w:tcPr>
            <w:tcW w:w="3114" w:type="dxa"/>
          </w:tcPr>
          <w:p w:rsidR="00F30B4B" w:rsidRDefault="00F30B4B" w:rsidP="00F30B4B"/>
        </w:tc>
      </w:tr>
      <w:tr w:rsidR="00F30B4B" w:rsidTr="00F30B4B">
        <w:trPr>
          <w:trHeight w:val="1775"/>
        </w:trPr>
        <w:tc>
          <w:tcPr>
            <w:tcW w:w="3124" w:type="dxa"/>
          </w:tcPr>
          <w:p w:rsidR="00F30B4B" w:rsidRDefault="00F30B4B" w:rsidP="00F30B4B"/>
        </w:tc>
        <w:tc>
          <w:tcPr>
            <w:tcW w:w="3112" w:type="dxa"/>
          </w:tcPr>
          <w:p w:rsidR="00F30B4B" w:rsidRDefault="00F30B4B" w:rsidP="00F30B4B"/>
        </w:tc>
        <w:tc>
          <w:tcPr>
            <w:tcW w:w="3114" w:type="dxa"/>
          </w:tcPr>
          <w:p w:rsidR="00F30B4B" w:rsidRDefault="00F30B4B" w:rsidP="00F30B4B"/>
        </w:tc>
      </w:tr>
      <w:tr w:rsidR="00F30B4B" w:rsidTr="00F30B4B">
        <w:trPr>
          <w:trHeight w:val="1613"/>
        </w:trPr>
        <w:tc>
          <w:tcPr>
            <w:tcW w:w="3124" w:type="dxa"/>
          </w:tcPr>
          <w:p w:rsidR="00F30B4B" w:rsidRDefault="00F30B4B" w:rsidP="00F30B4B"/>
        </w:tc>
        <w:tc>
          <w:tcPr>
            <w:tcW w:w="3112" w:type="dxa"/>
          </w:tcPr>
          <w:p w:rsidR="00F30B4B" w:rsidRDefault="00F30B4B" w:rsidP="00F30B4B"/>
        </w:tc>
        <w:tc>
          <w:tcPr>
            <w:tcW w:w="3114" w:type="dxa"/>
          </w:tcPr>
          <w:p w:rsidR="00F30B4B" w:rsidRDefault="00F30B4B" w:rsidP="00F30B4B"/>
        </w:tc>
      </w:tr>
      <w:tr w:rsidR="00F30B4B" w:rsidTr="00F30B4B">
        <w:trPr>
          <w:trHeight w:val="1613"/>
        </w:trPr>
        <w:tc>
          <w:tcPr>
            <w:tcW w:w="3124" w:type="dxa"/>
          </w:tcPr>
          <w:p w:rsidR="00F30B4B" w:rsidRDefault="00F30B4B" w:rsidP="00F30B4B"/>
        </w:tc>
        <w:tc>
          <w:tcPr>
            <w:tcW w:w="3112" w:type="dxa"/>
          </w:tcPr>
          <w:p w:rsidR="00F30B4B" w:rsidRDefault="00F30B4B" w:rsidP="00F30B4B"/>
        </w:tc>
        <w:tc>
          <w:tcPr>
            <w:tcW w:w="3114" w:type="dxa"/>
          </w:tcPr>
          <w:p w:rsidR="00F30B4B" w:rsidRDefault="00F30B4B" w:rsidP="00F30B4B"/>
        </w:tc>
      </w:tr>
      <w:tr w:rsidR="00F30B4B" w:rsidTr="00F30B4B">
        <w:trPr>
          <w:trHeight w:val="1703"/>
        </w:trPr>
        <w:tc>
          <w:tcPr>
            <w:tcW w:w="3124" w:type="dxa"/>
          </w:tcPr>
          <w:p w:rsidR="00F30B4B" w:rsidRDefault="00F30B4B" w:rsidP="00F30B4B"/>
        </w:tc>
        <w:tc>
          <w:tcPr>
            <w:tcW w:w="3112" w:type="dxa"/>
          </w:tcPr>
          <w:p w:rsidR="00F30B4B" w:rsidRDefault="00F30B4B" w:rsidP="00F30B4B"/>
        </w:tc>
        <w:tc>
          <w:tcPr>
            <w:tcW w:w="3114" w:type="dxa"/>
          </w:tcPr>
          <w:p w:rsidR="00F30B4B" w:rsidRDefault="00F30B4B" w:rsidP="00F30B4B"/>
        </w:tc>
      </w:tr>
      <w:tr w:rsidR="00F30B4B" w:rsidTr="00F30B4B">
        <w:trPr>
          <w:trHeight w:val="1613"/>
        </w:trPr>
        <w:tc>
          <w:tcPr>
            <w:tcW w:w="3124" w:type="dxa"/>
          </w:tcPr>
          <w:p w:rsidR="00F30B4B" w:rsidRDefault="00F30B4B" w:rsidP="00F30B4B"/>
        </w:tc>
        <w:tc>
          <w:tcPr>
            <w:tcW w:w="3112" w:type="dxa"/>
          </w:tcPr>
          <w:p w:rsidR="00F30B4B" w:rsidRDefault="00F30B4B" w:rsidP="00F30B4B"/>
        </w:tc>
        <w:tc>
          <w:tcPr>
            <w:tcW w:w="3114" w:type="dxa"/>
          </w:tcPr>
          <w:p w:rsidR="00F30B4B" w:rsidRDefault="00F30B4B" w:rsidP="00F30B4B"/>
        </w:tc>
      </w:tr>
    </w:tbl>
    <w:p w:rsidR="00091E4C" w:rsidRPr="00091E4C" w:rsidRDefault="00091E4C" w:rsidP="00091E4C">
      <w:pPr>
        <w:rPr>
          <w:sz w:val="28"/>
          <w:szCs w:val="28"/>
        </w:rPr>
      </w:pPr>
    </w:p>
    <w:sectPr w:rsidR="00091E4C" w:rsidRPr="0009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C"/>
    <w:rsid w:val="00091E4C"/>
    <w:rsid w:val="004E7F7E"/>
    <w:rsid w:val="006D5637"/>
    <w:rsid w:val="00E503DE"/>
    <w:rsid w:val="00F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A8E"/>
  <w15:chartTrackingRefBased/>
  <w15:docId w15:val="{899B764F-84D8-4554-AB6E-2420FEB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HPES NMCI NGEN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Kimberly L CIV NSWC HQ</dc:creator>
  <cp:keywords/>
  <dc:description/>
  <cp:lastModifiedBy>Cannon, Kimberly L CIV NSWC HQ</cp:lastModifiedBy>
  <cp:revision>3</cp:revision>
  <dcterms:created xsi:type="dcterms:W3CDTF">2022-05-27T01:47:00Z</dcterms:created>
  <dcterms:modified xsi:type="dcterms:W3CDTF">2022-05-27T01:56:00Z</dcterms:modified>
</cp:coreProperties>
</file>